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BD" w:rsidRPr="008739A5" w:rsidRDefault="00F14A66" w:rsidP="0032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3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223BD" w:rsidRPr="003223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"http://www.dagmintrud.ru:80/send_email.php" </w:instrText>
      </w:r>
      <w:r w:rsidRPr="003223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C1002" w:rsidRPr="00DB6DB8" w:rsidRDefault="00F14A66" w:rsidP="00DB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3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 w:rsidR="002A6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Мининформ</w:t>
      </w:r>
      <w:proofErr w:type="spellEnd"/>
      <w:r w:rsidR="003223BD" w:rsidRPr="00DB6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РД объявляет конкурс </w:t>
      </w:r>
      <w:proofErr w:type="gramStart"/>
      <w:r w:rsidR="003223BD" w:rsidRPr="00DB6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985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85C56" w:rsidRPr="00985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включение</w:t>
      </w:r>
      <w:proofErr w:type="gramEnd"/>
      <w:r w:rsidR="00985C56" w:rsidRPr="00985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кадровый резерв</w:t>
      </w:r>
    </w:p>
    <w:p w:rsidR="00986CF0" w:rsidRDefault="002A6969" w:rsidP="00E3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969" w:rsidRPr="002A6969" w:rsidRDefault="002A6969" w:rsidP="0098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печати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Дагестан объявляет о приеме документов для участия в конкурсе на включение в кадровый резерв для замещения вакантных должностей государственной гражданской службы Республики Дагестан в Министерстве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>информации и печати  Республики Дагестан:</w:t>
      </w:r>
    </w:p>
    <w:p w:rsidR="002A6969" w:rsidRPr="002A6969" w:rsidRDefault="002A6969" w:rsidP="002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969" w:rsidRPr="002A6969" w:rsidRDefault="002A6969" w:rsidP="002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главной группы должностей;</w:t>
      </w:r>
    </w:p>
    <w:p w:rsidR="002A6969" w:rsidRPr="002A6969" w:rsidRDefault="005F688F" w:rsidP="002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ведущей группы должностей.</w:t>
      </w:r>
    </w:p>
    <w:p w:rsidR="002A6969" w:rsidRPr="002A6969" w:rsidRDefault="005F688F" w:rsidP="002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C56" w:rsidRDefault="002A6969" w:rsidP="0098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образованию: для главной группы должностей – высшее образование не ниже уровня </w:t>
      </w:r>
      <w:proofErr w:type="spellStart"/>
      <w:r w:rsidRPr="002A6969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, магистратуры; для старшей и ведущей группы должностей – высшее образование не ниже уровня </w:t>
      </w:r>
      <w:proofErr w:type="spellStart"/>
      <w:r w:rsidRPr="002A6969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>екомендуемые специальности (направления подготовки): «</w:t>
      </w:r>
      <w:r>
        <w:rPr>
          <w:rFonts w:ascii="Times New Roman" w:eastAsia="Times New Roman" w:hAnsi="Times New Roman" w:cs="Times New Roman"/>
          <w:sz w:val="28"/>
          <w:szCs w:val="28"/>
        </w:rPr>
        <w:t>Журналистика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00703">
        <w:rPr>
          <w:rFonts w:ascii="Times New Roman" w:eastAsia="Times New Roman" w:hAnsi="Times New Roman" w:cs="Times New Roman"/>
          <w:sz w:val="28"/>
          <w:szCs w:val="28"/>
        </w:rPr>
        <w:t xml:space="preserve"> «Филология»,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 муниципальное управление»,  «Экономика» либо «Юриспруденция»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ностей и направлений подготовки.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стажу работы: стаж государственной гражданской службы или стаж работы по специальности, направлению подготовки не менее двух лет (для лиц, имеющих дипломы специалиста или магистра с отличием, в течение трех лет со дня выдачи диплома – не менее одного года стажа </w:t>
      </w:r>
      <w:proofErr w:type="gramStart"/>
      <w:r w:rsidRPr="002A696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службы или стажа работы по специальности, направлению подготовки) для главной группы должностей; без предъявления требований к стажу для старш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ей и ведущей группы должностей.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базовым знаниям и умениям: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2) знания основ: а) Конституции Российской Федерации; б) Федерального закона от 27 мая 2003 г. № 58-ФЗ «О системе государственной службы Российской Федерации»; в) Федерального закона от 27 июля 2004 г. № 79-ФЗ «О государственной гражданской службе Российской Федерации»; г) Федерального закона от 25 декабря 2008 г. № 273-ФЗ «О противодействии коррупции»; д) Конституции Республики Дагестан; е) Закона Республики Дагестан от 12 октября 2005 г. № 32 «О государственной гражданской службе Республики Дагестан» (далее - Закон Республики Дагестан № 32); ж)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 Республики Дагестан от 07 апреля 2009 г. № 21 «О противодействии коррупции в Республике Дагестан»;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знаниями и умениями в области информационно-коммуникационных технологий;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4) правила делового этикета;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5) правила порядка работы со служебной информацией; </w:t>
      </w:r>
    </w:p>
    <w:p w:rsidR="00385B3C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6) основы делопроизводства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профессиональным знаниям в сфере законодательства Российской Федерации и Республики Дагестан: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1) Закон РФ от 27.12.1991 № 2124-1 «О средствах массовой информации»;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2)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3) Федеральный закон от 2 мая 2006 г.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Российской Федерации»;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>) Постановление Правительства РД от 2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3.03.2021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33F54" w:rsidRPr="00733F54">
        <w:rPr>
          <w:rFonts w:ascii="Times New Roman" w:eastAsia="Times New Roman" w:hAnsi="Times New Roman" w:cs="Times New Roman"/>
          <w:sz w:val="28"/>
          <w:szCs w:val="28"/>
        </w:rPr>
        <w:t>Вопросы Министерства информации и печати Республики Дагестан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Желающие участвовать в конкурсе в течение 21 дня со дня опубликования условий конкурса предъявл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яют в Министерство информации и печати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следующие документы: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- личное заявление;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- собственноручно заполненную и подписанную анкету по форме, утвержденной распоряжением Правительства Российской Федерации от 26 мая 2005 г. № 667 -р, с приложением фотографии;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- копию паспорта или заменяющего его документа (соответствующий документ предъявляется лично по прибытии на конкурс);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подтверждающие необходимое профессиональное образование, квалификацию и стаж работы: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(учетная форма N 001-ГС/у);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 Республики Дагестан, замещающий должность государственной гражданской службы Республики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Дагестан в Министерстве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информации и печати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 изъявивший желание участвовать в конкурсе, подает заявление на имя министра</w:t>
      </w:r>
      <w:r w:rsidR="00733F54" w:rsidRPr="00733F54">
        <w:t xml:space="preserve"> </w:t>
      </w:r>
      <w:r w:rsidR="00733F54" w:rsidRPr="00733F54">
        <w:rPr>
          <w:rFonts w:ascii="Times New Roman" w:eastAsia="Times New Roman" w:hAnsi="Times New Roman" w:cs="Times New Roman"/>
          <w:sz w:val="28"/>
          <w:szCs w:val="28"/>
        </w:rPr>
        <w:t>информации и печати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Дагестан.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 Республики Дагестан, замещающий должность государственной гражданской службы в ином государственном органе и изъявивший желание участвовать в конкурсе, представляет в Министерство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F54" w:rsidRPr="00733F54">
        <w:rPr>
          <w:rFonts w:ascii="Times New Roman" w:eastAsia="Times New Roman" w:hAnsi="Times New Roman" w:cs="Times New Roman"/>
          <w:sz w:val="28"/>
          <w:szCs w:val="28"/>
        </w:rPr>
        <w:t>информации и печати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заявление на имя министра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F54" w:rsidRPr="00733F54">
        <w:rPr>
          <w:rFonts w:ascii="Times New Roman" w:eastAsia="Times New Roman" w:hAnsi="Times New Roman" w:cs="Times New Roman"/>
          <w:sz w:val="28"/>
          <w:szCs w:val="28"/>
        </w:rPr>
        <w:t>информации и печати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667 -р с приложением двух фотографий 3 х 4, выполненных в цветном изображении без уголка.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(гражданскому служащему) в их приеме. Начало приема документов для участия в конкурсе: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2021 года в 10.00, окончание – 2</w:t>
      </w:r>
      <w:r w:rsidR="00385B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2021 года в 17.00. 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367000, РД, г. Махачкала, просп. </w:t>
      </w:r>
      <w:proofErr w:type="spellStart"/>
      <w:r w:rsidR="00733F54">
        <w:rPr>
          <w:rFonts w:ascii="Times New Roman" w:eastAsia="Times New Roman" w:hAnsi="Times New Roman" w:cs="Times New Roman"/>
          <w:sz w:val="28"/>
          <w:szCs w:val="28"/>
        </w:rPr>
        <w:t>Насрутдинова</w:t>
      </w:r>
      <w:proofErr w:type="spellEnd"/>
      <w:r w:rsidR="00733F54">
        <w:rPr>
          <w:rFonts w:ascii="Times New Roman" w:eastAsia="Times New Roman" w:hAnsi="Times New Roman" w:cs="Times New Roman"/>
          <w:sz w:val="28"/>
          <w:szCs w:val="28"/>
        </w:rPr>
        <w:t>, 1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А, в рабочие дни (понедельник – пятница) с 10.00 до 13.00 и с 14.00 до 17.00, тел.: (8722)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>51-03-49.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контактное лицо –</w:t>
      </w:r>
      <w:proofErr w:type="spellStart"/>
      <w:r w:rsidR="00733F54">
        <w:rPr>
          <w:rFonts w:ascii="Times New Roman" w:eastAsia="Times New Roman" w:hAnsi="Times New Roman" w:cs="Times New Roman"/>
          <w:sz w:val="28"/>
          <w:szCs w:val="28"/>
        </w:rPr>
        <w:t>Дадаева</w:t>
      </w:r>
      <w:proofErr w:type="spellEnd"/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3F54">
        <w:rPr>
          <w:rFonts w:ascii="Times New Roman" w:eastAsia="Times New Roman" w:hAnsi="Times New Roman" w:cs="Times New Roman"/>
          <w:sz w:val="28"/>
          <w:szCs w:val="28"/>
        </w:rPr>
        <w:t>Марзият</w:t>
      </w:r>
      <w:proofErr w:type="spellEnd"/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3F54">
        <w:rPr>
          <w:rFonts w:ascii="Times New Roman" w:eastAsia="Times New Roman" w:hAnsi="Times New Roman" w:cs="Times New Roman"/>
          <w:sz w:val="28"/>
          <w:szCs w:val="28"/>
        </w:rPr>
        <w:t>Зикрулаевна</w:t>
      </w:r>
      <w:proofErr w:type="spellEnd"/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Гражданам, допущенным к участию в конкурсе, о дате, месте и времени проведения конкурса будет сообщено не позднее чем за 15 дней до его начала. В связи с периодическими техническими сбоями в Единой информационной системе управления кадровым составом государственной гражданской службы Российской Федерации (https://gossluzhba.gov.ru) Министерство </w:t>
      </w:r>
      <w:r w:rsidR="00733F54" w:rsidRPr="00733F54">
        <w:rPr>
          <w:rFonts w:ascii="Times New Roman" w:eastAsia="Times New Roman" w:hAnsi="Times New Roman" w:cs="Times New Roman"/>
          <w:sz w:val="28"/>
          <w:szCs w:val="28"/>
        </w:rPr>
        <w:t>информации и печати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рекомендует подавать документы на конкурс на бумажном носителе.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определяются федеральным и республиканским законодательством о государственной гражданской службе. Основные права и обязанности государственного гражданского служащего, а также ограничения, запреты и требования, установлены статьями 12-16 Закона Республики Дагестан от 12 октября 2005 года № 32 «О государственной гражданской службе Республики Дагестан». Порядок выплаты и размеры денежного содержания установлены Законом Республики Дагестан от 29 декабря 2006 года № 79 «О денежном содержании государственных гражданских служащих Республики Дагестан». Для оценки профессионального уровня кандидатов, их соответствия квалификационным требованиям в ходе конкурсных процедур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используются следующие методы оценки: тестирование; индивидуальное собеседование. 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Оценка соответствия кандидатов квалификационным требованиям осуществляется исходя из группы должностей государственной гражданской службы, по которой формируется кадровый резерв. Индивидуальное собеседование и тестирование проводятся для оценки профессионального уровня всех кандидатов в зависимости от областей и видов профессиональной служебной деятельности.</w:t>
      </w:r>
    </w:p>
    <w:p w:rsidR="00E23387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для инвалидов, заинтересованных в поступлении на государственную гражданскую службу Республики Дагестан Статьей 3 Закона Республики Дагестан от 12.10.2005 г. № 32 «О государственной гражданской службе Республики Дагестан» предусматривается равный доступ граждан, владеющих государственным языком Российской Федерации, к государственной гражданской службе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служащего. 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 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 Если вам позволяет здоровье и есть стойкое желание поступить на государственную гражданскую службу, необходимо выбрать группу должностей и направить документы в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3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33F54" w:rsidRPr="00733F54">
        <w:t xml:space="preserve"> </w:t>
      </w:r>
      <w:r w:rsidR="00733F54" w:rsidRPr="00733F54">
        <w:rPr>
          <w:rFonts w:ascii="Times New Roman" w:eastAsia="Times New Roman" w:hAnsi="Times New Roman" w:cs="Times New Roman"/>
          <w:sz w:val="28"/>
          <w:szCs w:val="28"/>
        </w:rPr>
        <w:t>информации и печати</w:t>
      </w: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Дагестан. </w:t>
      </w:r>
    </w:p>
    <w:p w:rsidR="00385B3C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 xml:space="preserve">В случае успешного прохождения конкурсной процедуры и назначения на должность государственной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 </w:t>
      </w:r>
    </w:p>
    <w:p w:rsidR="00986CF0" w:rsidRDefault="002A6969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 w:cs="Times New Roman"/>
          <w:sz w:val="28"/>
          <w:szCs w:val="28"/>
        </w:rPr>
        <w:t>Спасибо за проявленный интерес к государственной гражданской службе!</w:t>
      </w:r>
    </w:p>
    <w:p w:rsidR="004F05D6" w:rsidRDefault="004F05D6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5D6" w:rsidRDefault="004F05D6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5D6" w:rsidRPr="00B20BEC" w:rsidRDefault="00B20BEC" w:rsidP="00E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F05D6" w:rsidRPr="00B20BEC" w:rsidSect="00EC064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F7F"/>
    <w:multiLevelType w:val="multilevel"/>
    <w:tmpl w:val="B00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4103"/>
    <w:multiLevelType w:val="multilevel"/>
    <w:tmpl w:val="C38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D"/>
    <w:rsid w:val="00084B0F"/>
    <w:rsid w:val="000A787F"/>
    <w:rsid w:val="000F7B0D"/>
    <w:rsid w:val="0010504F"/>
    <w:rsid w:val="00141424"/>
    <w:rsid w:val="00171637"/>
    <w:rsid w:val="002040C7"/>
    <w:rsid w:val="0024562D"/>
    <w:rsid w:val="002678D0"/>
    <w:rsid w:val="002A5832"/>
    <w:rsid w:val="002A6969"/>
    <w:rsid w:val="002F5892"/>
    <w:rsid w:val="00302D0C"/>
    <w:rsid w:val="00312F9F"/>
    <w:rsid w:val="003223BD"/>
    <w:rsid w:val="00381BB1"/>
    <w:rsid w:val="00385B3C"/>
    <w:rsid w:val="003941E1"/>
    <w:rsid w:val="00420783"/>
    <w:rsid w:val="004331F1"/>
    <w:rsid w:val="00447799"/>
    <w:rsid w:val="00465AFE"/>
    <w:rsid w:val="004C5149"/>
    <w:rsid w:val="004D1C46"/>
    <w:rsid w:val="004F05D6"/>
    <w:rsid w:val="005257D1"/>
    <w:rsid w:val="005E6C9C"/>
    <w:rsid w:val="005E7079"/>
    <w:rsid w:val="005F688F"/>
    <w:rsid w:val="0060081C"/>
    <w:rsid w:val="0062183D"/>
    <w:rsid w:val="00622F5A"/>
    <w:rsid w:val="00662DEC"/>
    <w:rsid w:val="006A1B43"/>
    <w:rsid w:val="006F59F6"/>
    <w:rsid w:val="007076F8"/>
    <w:rsid w:val="00733F54"/>
    <w:rsid w:val="007F30E9"/>
    <w:rsid w:val="008434FF"/>
    <w:rsid w:val="008739A5"/>
    <w:rsid w:val="008765C8"/>
    <w:rsid w:val="00876713"/>
    <w:rsid w:val="008C06ED"/>
    <w:rsid w:val="008D51AF"/>
    <w:rsid w:val="009018D5"/>
    <w:rsid w:val="0090747C"/>
    <w:rsid w:val="00946396"/>
    <w:rsid w:val="00947BED"/>
    <w:rsid w:val="00985C56"/>
    <w:rsid w:val="00986CF0"/>
    <w:rsid w:val="00A03A00"/>
    <w:rsid w:val="00AA1CB7"/>
    <w:rsid w:val="00AB44F9"/>
    <w:rsid w:val="00B05880"/>
    <w:rsid w:val="00B20BEC"/>
    <w:rsid w:val="00BC06DA"/>
    <w:rsid w:val="00BC5B2F"/>
    <w:rsid w:val="00C22914"/>
    <w:rsid w:val="00C36708"/>
    <w:rsid w:val="00C37102"/>
    <w:rsid w:val="00C479D1"/>
    <w:rsid w:val="00C74B2A"/>
    <w:rsid w:val="00CB3B15"/>
    <w:rsid w:val="00CD1B65"/>
    <w:rsid w:val="00CD7AFB"/>
    <w:rsid w:val="00CE1B22"/>
    <w:rsid w:val="00D00703"/>
    <w:rsid w:val="00D15779"/>
    <w:rsid w:val="00D435F9"/>
    <w:rsid w:val="00D83863"/>
    <w:rsid w:val="00DB2FA4"/>
    <w:rsid w:val="00DB6DB8"/>
    <w:rsid w:val="00DE2AB9"/>
    <w:rsid w:val="00DF2602"/>
    <w:rsid w:val="00E23387"/>
    <w:rsid w:val="00E37011"/>
    <w:rsid w:val="00E62362"/>
    <w:rsid w:val="00EC0649"/>
    <w:rsid w:val="00EE3424"/>
    <w:rsid w:val="00EF2D1A"/>
    <w:rsid w:val="00EF40CF"/>
    <w:rsid w:val="00F064A5"/>
    <w:rsid w:val="00F14A66"/>
    <w:rsid w:val="00F57D41"/>
    <w:rsid w:val="00F85C5C"/>
    <w:rsid w:val="00FC1002"/>
    <w:rsid w:val="00FD0CAE"/>
    <w:rsid w:val="00FE299E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C3EC-C8A4-43D7-AF2D-7CEEF56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3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3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3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3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23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2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23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98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Руслан И. Магомедов</cp:lastModifiedBy>
  <cp:revision>3</cp:revision>
  <cp:lastPrinted>2021-07-27T14:18:00Z</cp:lastPrinted>
  <dcterms:created xsi:type="dcterms:W3CDTF">2021-07-27T14:39:00Z</dcterms:created>
  <dcterms:modified xsi:type="dcterms:W3CDTF">2021-07-27T18:21:00Z</dcterms:modified>
</cp:coreProperties>
</file>